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3" w:rsidRPr="00BB6CAF" w:rsidRDefault="00766783" w:rsidP="00BB6CAF">
      <w:pPr>
        <w:pStyle w:val="2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BB6CAF">
        <w:rPr>
          <w:sz w:val="24"/>
          <w:szCs w:val="24"/>
          <w:lang w:val="uk-UA"/>
        </w:rPr>
        <w:t>ПОЛОЖЕННЯ ПРО КАЛЕНДАРНО-ТЕМАТИЧНЕ ПЛАНУВАННЯ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 1. Загальні положення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1.1.  Положення складено на основі Закону України «Про освіту», Державного стандарту загальної освіти в контексті модернізації української освіти.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1.2.  Положення містить вимоги щодо оформлення календарно-тематичного планування вчителя.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1.3.  Календарно-тематичне планування вчитель розробляє на кожний клас відповідно до навчальної програми й вимог Державного освітнього стандарту (мінімуму змісту освіти).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1.4.  Календарно-тематичне планування розробляє вчитель, розглядають на засіданні методичних об’єднань, обговорюють на засіданні педагогічної ради, узгоджують із заступником директора з науково-методичної роботи, затверджує директор навчальною закладу не пізніше ніж ЗО серпня.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1.5.  Завдання календарно-тематичного планування: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визначення місця кожної теми в річному курсі й місце кожного уроку в темі;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визначення взаємозв'язку між окремими уроками, темами річного курсу;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організація раціональної роботи й озброєння учнів системою знань, умінь, навичок із предмета.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1.6.  Ступінь розробки календарно-тематичного планування  є критерієм професіоналізму вчителя.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 2. Структура календарно-тематичного планування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Календарно-тематичний план учителя передбачає такі  розділи: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титульний лист (додаток);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вступна частина;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програмне й навчально-методичне забезпечення навчального плану;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основні вміння й навички, які повинні бути сформовані в учнів по закінченню курсу;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власне тематичне планування навчального предмета.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 3. Вимоги щодо оформлення календарно-тематичного планування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3.1.  Титульний лист повинен містити такі відомості: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найменування освітнього закладу;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назва документа (календарно-тематичне планування);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назва предмета (має відповідати назві предмета в робочому плані навчального закладу);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навчальний рік;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клас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річна кількість годин;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кількість годин на тиждень;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планова кількість контрольних, практичних, лабораторних робіт;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прізвище, ім'я та по батькові вчителя.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3.2.    На титульній сторінці мають бути записи: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 xml:space="preserve">•    «Розглянуто на засіданні методичного об’єднання  </w:t>
      </w:r>
      <w:proofErr w:type="spellStart"/>
      <w:r w:rsidRPr="00BB6CAF">
        <w:rPr>
          <w:lang w:val="uk-UA"/>
        </w:rPr>
        <w:t>вчителів____________________________</w:t>
      </w:r>
      <w:proofErr w:type="spellEnd"/>
      <w:r w:rsidRPr="00BB6CAF">
        <w:rPr>
          <w:lang w:val="uk-UA"/>
        </w:rPr>
        <w:t>_________.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 xml:space="preserve"> Протокол №___від   ___________р.»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«Обговорено на засіданні педагогічної ради. Протокол № _____від_______20__р.»;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«Погоджено: заступник директора із навчально-виховної роботи»;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«Затверджено: директор навчального закладу, від_______20__р.»;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3.3.У вступній частині необхідно вказати: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найменування навчального предмета (біологія, історія та ін.);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мету вивчення курсу;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завдання (освітні, розвивальні, виховні);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освітні технології.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3.4.    Навчально-методичне забезпечення навчального плану передбачає такі відомості: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кількість годин на тиждень згідно з програмою;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реквізити програми;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навчально-методичні комплекси (НМК).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3.5.  Розділ «Основні вміння й навички, які мають бути сформовані в учнів із позакласного вивчення курсу» передбачає перерахування освітніх умінь і навичок відповідно до нормативних документів Міністерства освіти і науки, молоді та спорту України.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lastRenderedPageBreak/>
        <w:t>3.6.   Календарно-тематичне планування оформляють у друкованій формі, обов'язково зазначають номер і дату проведення уроку, зміст (тему) уроку, примітку.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3.7.   Графа «Зміст (тема) уроку» включає: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загальні назви теми;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кількість годин, відведених на вивчення даної теми;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теми кожного уроку;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контроль по завершенню вивчення даної теми;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•    назву практичних, лабораторних, теоретичних робіт.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3.8.   У графі «Примітка» можуть міститися помітки, зроблені вчителем у процесі роботи з тематичним плануванням (використання додаткової літератури, зміст індивідуальних завдані, для учнів, які відстають у навчанні, нетрадиційні форми роботи на уроках, індивідуальна діяльність, яка планується, необхідне обладнання, тип провідної діяльності учнів на уроці, види уроків).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3.9.   Зміст плану навчального курсу має відповідати змісту програми, за якою організовано навчання.</w:t>
      </w:r>
    </w:p>
    <w:p w:rsidR="00766783" w:rsidRPr="00BB6CAF" w:rsidRDefault="00766783" w:rsidP="00BB6CAF">
      <w:pPr>
        <w:pStyle w:val="a3"/>
        <w:spacing w:before="0" w:beforeAutospacing="0" w:after="0" w:afterAutospacing="0"/>
        <w:rPr>
          <w:lang w:val="uk-UA"/>
        </w:rPr>
      </w:pPr>
      <w:r w:rsidRPr="00BB6CAF">
        <w:rPr>
          <w:lang w:val="uk-UA"/>
        </w:rPr>
        <w:t>3.10.Відмінність від змісту програми допускається не більше ніж на 10 %. Усі зміни необхідно вказати в плані і обґрунтувати .</w:t>
      </w:r>
    </w:p>
    <w:p w:rsidR="001D43B2" w:rsidRPr="00BB6CAF" w:rsidRDefault="001D43B2" w:rsidP="00BB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3B2" w:rsidRPr="00BB6CAF" w:rsidSect="007667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6783"/>
    <w:rsid w:val="00107AC5"/>
    <w:rsid w:val="001D43B2"/>
    <w:rsid w:val="002C4281"/>
    <w:rsid w:val="00766783"/>
    <w:rsid w:val="008F250D"/>
    <w:rsid w:val="00A541B7"/>
    <w:rsid w:val="00B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2"/>
  </w:style>
  <w:style w:type="paragraph" w:styleId="2">
    <w:name w:val="heading 2"/>
    <w:basedOn w:val="a"/>
    <w:link w:val="20"/>
    <w:qFormat/>
    <w:rsid w:val="00766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78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76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3497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Admin</cp:lastModifiedBy>
  <cp:revision>3</cp:revision>
  <dcterms:created xsi:type="dcterms:W3CDTF">2012-10-19T07:52:00Z</dcterms:created>
  <dcterms:modified xsi:type="dcterms:W3CDTF">2014-04-15T17:55:00Z</dcterms:modified>
</cp:coreProperties>
</file>